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Homework-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Joy Luck Club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I: Narrative Essay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MLA format, write a 1 ½- 2 page narrative essay.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Prompt: Write about an experience that showcases an event that made you change your views or perspectives.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Learning Targets: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write a narrative using a strong sequence of events using transitions and phrasing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develop real or imagined experiences or events using well chosen details and reflect upon those experiences..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use effective techniques: sensory words, descriptions, multiple plot lines, dialogue, pacing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 to the Purdue OWL site if you have questions on MLA standards.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Showcase how you change, demonstrate your characteristics, and reflect. 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  <w:rtl w:val="0"/>
        </w:rPr>
        <w:t xml:space="preserve"> Narrative Rubric </w:t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sz w:val="23"/>
          <w:szCs w:val="23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4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1 Little Success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2 Inadequate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3 Adequate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4 Effective </w:t>
            </w:r>
          </w:p>
        </w:tc>
      </w:tr>
      <w:tr>
        <w:trPr>
          <w:trHeight w:val="4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The Event/Experience &amp; Point of View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Struggled to orient the reader.  Struggled to convey experiences and events. Unclear or no point of view is established.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Oriented the reader by establishing a context and introducing a narrator and/or characters.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Engaged and oriented the reader by setting out a problem, experience/event, or observation, establishing one or multiple point(s) of view, and introducing a narrator and/or characters.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Engaged and oriented the reader 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setting out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problem, experience/event, or observation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, AND its significance.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Established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 one or multiple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point(s)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view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, and introduced a narrator and/or characters. </w:t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Conclusion/Reflection: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 The Event’s Significance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Did not provide a conclusion.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Provided a conclusion that somewhat follows from the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Provided a conclusion that follows from and reflects on the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rtl w:val="0"/>
              </w:rPr>
              <w:t xml:space="preserve">Provided a memorable conclusion that follows from and reflects on the events.</w:t>
            </w:r>
          </w:p>
        </w:tc>
      </w:tr>
      <w:tr>
        <w:trPr>
          <w:trHeight w:val="40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Narrative Techniques &amp; Strategies: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Dialogue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Multiple Plot Lines Pacing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Details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Sensory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Struggled to use dialogue to develop experiences, events or characters.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Struggled to create coherent pacing and/or plot lines in order to develop experiences, events or characters.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Few if any details are used to develop the experience/event. Details may not actually develop the event.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Used little dialogue to develop experiences, events, and/or characters.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Used ineffective pacing to develop experiences, events, and/or characters.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Used some details, descriptions and sensory words to convey experiences or events. 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Adequately used dialogue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to develop experiences, events, and/or characters.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Adequately used pacing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and multiple plot lines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to develop experiences, events, and/or characters.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Often used details,  descriptions and sensory words to convey experiences,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action,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or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Effectively used dialogue develop engaging experiences, events, and/or characters.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  Effectively used pacing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and multiple plot lines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 to develop engaging experiences, events, and/or characters.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-Thoroughly used details, descriptions and sensory words to convey experiences, action, or events.</w:t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Organization: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Using Transitions and Phrasing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Used transitions to manage the sequence of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Used a variety of transitions shift from one time frame or setting to another.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Used a variety of transitions and phrases to build upon each experience and create a coherent whole.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Used a variety of transitions and phrases to build upon each experience and create a coherent whole.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420" w:hRule="atLeast"/>
        </w:trPr>
        <w:tc>
          <w:tcPr>
            <w:vMerge w:val="restart"/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  <w:rtl w:val="0"/>
              </w:rPr>
              <w:t xml:space="preserve">Scoring Guide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  <w:rtl w:val="0"/>
              </w:rPr>
              <w:t xml:space="preserve">1 Little Success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  <w:rtl w:val="0"/>
              </w:rPr>
              <w:t xml:space="preserve">2 Inadequate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  <w:rtl w:val="0"/>
              </w:rPr>
              <w:t xml:space="preserve">3 Adequate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  <w:rtl w:val="0"/>
              </w:rPr>
              <w:t xml:space="preserve">4 Effective </w:t>
            </w:r>
          </w:p>
        </w:tc>
      </w:tr>
      <w:tr>
        <w:trPr>
          <w:trHeight w:val="4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12.5-14.5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15-17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20- 22 B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17.5-19.5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22.5-25 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3"/>
          <w:szCs w:val="23"/>
          <w:highlight w:val="whit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II: Character Assignment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The Joy Luck Club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While reading focus on your assigned character. Your character assignment is based on the first letter of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last name.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5190"/>
        <w:tblGridChange w:id="0">
          <w:tblGrid>
            <w:gridCol w:w="4170"/>
            <w:gridCol w:w="5190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First Letter of your Last Name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Character Assignment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A-D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Jing Mei Woo (June)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Rose Hsu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I-K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 Mei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L-O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Waverly Jong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P-R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Lindo Jong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S-V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Ying-Ying St. Clair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W-Z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Lena St. Clair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Demonstrate the complexities of your character by giving examples of and discussing her: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680.0" w:type="dxa"/>
        <w:jc w:val="left"/>
        <w:tblInd w:w="-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5205"/>
        <w:tblGridChange w:id="0">
          <w:tblGrid>
            <w:gridCol w:w="5475"/>
            <w:gridCol w:w="5205"/>
          </w:tblGrid>
        </w:tblGridChange>
      </w:tblGrid>
      <w:tr>
        <w:trPr>
          <w:trHeight w:val="540" w:hRule="atLeast"/>
        </w:trP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Characteristics/Traits (Brave, Honest):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Personality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Actions/ Decisions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Values/Outlook/Perspectives/Motivations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Demonstrate the complexities of your character by discussing how she changes and what causes her to change. 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Vignette Title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Before: views, decisions, characteristics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Describe Event  &amp; What caused the character to change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Effects: Change in views, decisions, characteristics</w:t>
            </w:r>
          </w:p>
        </w:tc>
      </w:tr>
      <w:tr>
        <w:trPr>
          <w:trHeight w:val="3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III: Literary Terms and Rhetorical Devices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By the first day of school, please understand and know all definitions of the literary and rhetorical terms listed below.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do not have all of these terms memorized by the time school starts then please bring a copy of the terms and definitions with you to help support you in class throughout the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1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Literary Terms: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Allegory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Antagonist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Characterization</w:t>
              <w:br w:type="textWrapping"/>
              <w:t xml:space="preserve">        </w:t>
              <w:tab/>
              <w:t xml:space="preserve">a. Dynamic</w:t>
              <w:br w:type="textWrapping"/>
              <w:t xml:space="preserve">        </w:t>
              <w:tab/>
              <w:t xml:space="preserve">b. Static</w:t>
              <w:br w:type="textWrapping"/>
              <w:t xml:space="preserve">        </w:t>
              <w:tab/>
              <w:t xml:space="preserve">c. Round</w:t>
              <w:br w:type="textWrapping"/>
              <w:t xml:space="preserve">        </w:t>
              <w:tab/>
              <w:t xml:space="preserve">d. Flat</w:t>
              <w:br w:type="textWrapping"/>
              <w:t xml:space="preserve">3. Conflict</w:t>
              <w:br w:type="textWrapping"/>
              <w:t xml:space="preserve">        </w:t>
              <w:tab/>
              <w:t xml:space="preserve">a. External</w:t>
              <w:br w:type="textWrapping"/>
              <w:t xml:space="preserve">        </w:t>
              <w:tab/>
              <w:t xml:space="preserve">b. Internal</w:t>
              <w:br w:type="textWrapping"/>
              <w:t xml:space="preserve">        </w:t>
              <w:tab/>
              <w:t xml:space="preserve">c. Man vs. Man</w:t>
              <w:br w:type="textWrapping"/>
              <w:t xml:space="preserve">        </w:t>
              <w:tab/>
              <w:t xml:space="preserve">d. Man vs. Nature</w:t>
              <w:br w:type="textWrapping"/>
              <w:t xml:space="preserve">        </w:t>
              <w:tab/>
              <w:t xml:space="preserve">e. Man vs. Society</w:t>
              <w:br w:type="textWrapping"/>
              <w:t xml:space="preserve">        </w:t>
              <w:tab/>
              <w:t xml:space="preserve">f. Man vs. Self</w:t>
              <w:br w:type="textWrapping"/>
              <w:t xml:space="preserve">4. Figurative Language</w:t>
              <w:br w:type="textWrapping"/>
              <w:t xml:space="preserve">        </w:t>
              <w:tab/>
              <w:t xml:space="preserve">a. Simile</w:t>
              <w:br w:type="textWrapping"/>
              <w:t xml:space="preserve">        </w:t>
              <w:tab/>
              <w:t xml:space="preserve">b. Metaphor</w:t>
              <w:br w:type="textWrapping"/>
              <w:t xml:space="preserve">        </w:t>
              <w:tab/>
              <w:t xml:space="preserve">c. Personification</w:t>
              <w:br w:type="textWrapping"/>
              <w:t xml:space="preserve">5. Imagery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Irony</w:t>
              <w:br w:type="textWrapping"/>
              <w:t xml:space="preserve">            a. Verbal</w:t>
              <w:br w:type="textWrapping"/>
              <w:t xml:space="preserve">            b. Situational</w:t>
              <w:br w:type="textWrapping"/>
              <w:t xml:space="preserve">            c. Dramatic</w:t>
              <w:br w:type="textWrapping"/>
              <w:t xml:space="preserve">7. Point of View</w:t>
              <w:br w:type="textWrapping"/>
              <w:t xml:space="preserve">        </w:t>
              <w:tab/>
              <w:t xml:space="preserve">a. First Person</w:t>
              <w:br w:type="textWrapping"/>
              <w:t xml:space="preserve">        </w:t>
              <w:tab/>
              <w:t xml:space="preserve">b. Third Person</w:t>
              <w:br w:type="textWrapping"/>
              <w:t xml:space="preserve">        </w:t>
              <w:tab/>
              <w:t xml:space="preserve">c. Limited</w:t>
              <w:br w:type="textWrapping"/>
              <w:t xml:space="preserve">        </w:t>
              <w:tab/>
              <w:t xml:space="preserve">d. Omniscient</w:t>
              <w:br w:type="textWrapping"/>
              <w:t xml:space="preserve">8. Protagonist</w:t>
              <w:br w:type="textWrapping"/>
              <w:t xml:space="preserve">9. Satire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Foil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Archetype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Rhetorical Devices: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Anaphora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Epistrophe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Symploce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Alliteration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Polysyndeton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Asyndeton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Synecdoche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Allusion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Syllogism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  Hyperbole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 Understatement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 Antithesis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 Apostrophe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 Aphorism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 Maxim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 Parallelism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  Chiasmus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Rhetorical Appeals: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Ethos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 Pathos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 Logos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Lobster Two" w:cs="Lobster Two" w:eastAsia="Lobster Two" w:hAnsi="Lobster Two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Lobster Tw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Two-regular.ttf"/><Relationship Id="rId2" Type="http://schemas.openxmlformats.org/officeDocument/2006/relationships/font" Target="fonts/LobsterTwo-bold.ttf"/><Relationship Id="rId3" Type="http://schemas.openxmlformats.org/officeDocument/2006/relationships/font" Target="fonts/LobsterTwo-italic.ttf"/><Relationship Id="rId4" Type="http://schemas.openxmlformats.org/officeDocument/2006/relationships/font" Target="fonts/LobsterTwo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