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0"/>
          <w:sz w:val="26"/>
          <w:szCs w:val="26"/>
          <w:vertAlign w:val="baseline"/>
        </w:rPr>
      </w:pPr>
      <w:r w:rsidDel="00000000" w:rsidR="00000000" w:rsidRPr="00000000">
        <w:rPr>
          <w:b w:val="1"/>
          <w:sz w:val="26"/>
          <w:szCs w:val="26"/>
          <w:vertAlign w:val="baseline"/>
          <w:rtl w:val="0"/>
        </w:rPr>
        <w:t xml:space="preserve">2017-2018 Korean Level 4 Honors Summer Homework</w:t>
      </w:r>
      <w:r w:rsidDel="00000000" w:rsidR="00000000" w:rsidRPr="00000000">
        <w:rPr>
          <w:rtl w:val="0"/>
        </w:rPr>
      </w:r>
    </w:p>
    <w:p w:rsidR="00000000" w:rsidDel="00000000" w:rsidP="00000000" w:rsidRDefault="00000000" w:rsidRPr="00000000">
      <w:pPr>
        <w:pBdr/>
        <w:contextualSpacing w:val="0"/>
        <w:jc w:val="center"/>
        <w:rPr>
          <w:b w:val="0"/>
          <w:sz w:val="26"/>
          <w:szCs w:val="26"/>
          <w:vertAlign w:val="baseline"/>
        </w:rPr>
      </w:pPr>
      <w:r w:rsidDel="00000000" w:rsidR="00000000" w:rsidRPr="00000000">
        <w:rPr>
          <w:b w:val="1"/>
          <w:sz w:val="26"/>
          <w:szCs w:val="26"/>
          <w:vertAlign w:val="baseline"/>
          <w:rtl w:val="0"/>
        </w:rPr>
        <w:t xml:space="preserve">Name:________________________________</w:t>
      </w:r>
      <w:r w:rsidDel="00000000" w:rsidR="00000000" w:rsidRPr="00000000">
        <w:rPr>
          <w:rtl w:val="0"/>
        </w:rPr>
      </w:r>
    </w:p>
    <w:p w:rsidR="00000000" w:rsidDel="00000000" w:rsidP="00000000" w:rsidRDefault="00000000" w:rsidRPr="00000000">
      <w:pPr>
        <w:pBdr/>
        <w:contextualSpacing w:val="0"/>
        <w:jc w:val="center"/>
        <w:rPr>
          <w:b w:val="0"/>
          <w:sz w:val="26"/>
          <w:szCs w:val="26"/>
          <w:vertAlign w:val="baseline"/>
        </w:rPr>
      </w:pPr>
      <w:r w:rsidDel="00000000" w:rsidR="00000000" w:rsidRPr="00000000">
        <w:rPr>
          <w:b w:val="1"/>
          <w:sz w:val="26"/>
          <w:szCs w:val="26"/>
          <w:vertAlign w:val="baseline"/>
          <w:rtl w:val="0"/>
        </w:rPr>
        <w:t xml:space="preserve">ID:___________________________________</w:t>
      </w:r>
      <w:r w:rsidDel="00000000" w:rsidR="00000000" w:rsidRPr="00000000">
        <w:rPr>
          <w:rtl w:val="0"/>
        </w:rPr>
      </w:r>
    </w:p>
    <w:p w:rsidR="00000000" w:rsidDel="00000000" w:rsidP="00000000" w:rsidRDefault="00000000" w:rsidRPr="00000000">
      <w:pPr>
        <w:pBdr/>
        <w:contextualSpacing w:val="0"/>
        <w:jc w:val="center"/>
        <w:rPr>
          <w:b w:val="0"/>
          <w:sz w:val="26"/>
          <w:szCs w:val="26"/>
          <w:vertAlign w:val="baseline"/>
        </w:rPr>
      </w:pP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Famous People in Korean History(우리 나라를 빛낸 위인들)</w:t>
      </w: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b w:val="1"/>
          <w:sz w:val="32"/>
          <w:szCs w:val="32"/>
          <w:vertAlign w:val="baseline"/>
          <w:rtl w:val="0"/>
        </w:rPr>
        <w:t xml:space="preserve">For each person, you must include the following:</w:t>
      </w: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b w:val="1"/>
          <w:sz w:val="32"/>
          <w:szCs w:val="32"/>
          <w:vertAlign w:val="baseline"/>
          <w:rtl w:val="0"/>
        </w:rPr>
        <w:t xml:space="preserve">-significance in history/culture/politics/arts &amp;crafts</w:t>
      </w: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b w:val="1"/>
          <w:sz w:val="32"/>
          <w:szCs w:val="32"/>
          <w:vertAlign w:val="baseline"/>
          <w:rtl w:val="0"/>
        </w:rPr>
        <w:t xml:space="preserve">-job description (politician, soldier, artist, king…..)</w:t>
      </w: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-time period he/she was in (eg. Chosun Dynasty(조선시대), 삼국시대….be very specific with the date/year</w:t>
      </w:r>
      <w:r w:rsidDel="00000000" w:rsidR="00000000" w:rsidRPr="00000000">
        <w:rPr>
          <w:rtl w:val="0"/>
        </w:rPr>
      </w:r>
    </w:p>
    <w:p w:rsidR="00000000" w:rsidDel="00000000" w:rsidP="00000000" w:rsidRDefault="00000000" w:rsidRPr="00000000">
      <w:pPr>
        <w:pBdr/>
        <w:contextualSpacing w:val="0"/>
        <w:rPr>
          <w:b w:val="0"/>
          <w:sz w:val="32"/>
          <w:szCs w:val="32"/>
          <w:vertAlign w:val="baseline"/>
        </w:rPr>
      </w:pPr>
      <w:r w:rsidDel="00000000" w:rsidR="00000000" w:rsidRPr="00000000">
        <w:rPr>
          <w:b w:val="1"/>
          <w:sz w:val="32"/>
          <w:szCs w:val="32"/>
          <w:vertAlign w:val="baseline"/>
          <w:rtl w:val="0"/>
        </w:rPr>
        <w:t xml:space="preserve">*Internet printout-one page per person is a must! (if the information exceeds more than a page, summarize the information down to just one page)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**The paper should be hole-punched and be placed in a binder(example shown at the meeting)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***The summer homework will be collected on the first day of school in September</w:t>
      </w:r>
    </w:p>
    <w:p w:rsidR="00000000" w:rsidDel="00000000" w:rsidP="00000000" w:rsidRDefault="00000000" w:rsidRPr="00000000">
      <w:pPr>
        <w:pBdr/>
        <w:contextualSpacing w:val="0"/>
        <w:rPr>
          <w:b w:val="0"/>
          <w:sz w:val="26"/>
          <w:szCs w:val="26"/>
          <w:vertAlign w:val="baseline"/>
        </w:rPr>
      </w:pPr>
      <w:r w:rsidDel="00000000" w:rsidR="00000000" w:rsidRPr="00000000">
        <w:rPr>
          <w:rtl w:val="0"/>
        </w:rPr>
      </w:r>
    </w:p>
    <w:p w:rsidR="00000000" w:rsidDel="00000000" w:rsidP="00000000" w:rsidRDefault="00000000" w:rsidRPr="00000000">
      <w:pPr>
        <w:pBdr/>
        <w:contextualSpacing w:val="0"/>
        <w:rPr>
          <w:b w:val="0"/>
          <w:sz w:val="26"/>
          <w:szCs w:val="26"/>
          <w:vertAlign w:val="baseline"/>
        </w:rPr>
      </w:pPr>
      <w:r w:rsidDel="00000000" w:rsidR="00000000" w:rsidRPr="00000000">
        <w:rPr>
          <w:rtl w:val="0"/>
        </w:rPr>
      </w:r>
    </w:p>
    <w:p w:rsidR="00000000" w:rsidDel="00000000" w:rsidP="00000000" w:rsidRDefault="00000000" w:rsidRPr="00000000">
      <w:pPr>
        <w:pBdr/>
        <w:contextualSpacing w:val="0"/>
        <w:rPr>
          <w:b w:val="0"/>
          <w:sz w:val="26"/>
          <w:szCs w:val="26"/>
          <w:vertAlign w:val="baseline"/>
        </w:rPr>
      </w:pPr>
      <w:r w:rsidDel="00000000" w:rsidR="00000000" w:rsidRPr="00000000">
        <w:rPr>
          <w:rtl w:val="0"/>
        </w:rPr>
      </w:r>
    </w:p>
    <w:tbl>
      <w:tblPr>
        <w:tblStyle w:val="Table1"/>
        <w:bidiVisual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7"/>
        <w:gridCol w:w="1877"/>
        <w:gridCol w:w="2314"/>
        <w:gridCol w:w="2314"/>
        <w:gridCol w:w="2058"/>
        <w:tblGridChange w:id="0">
          <w:tblGrid>
            <w:gridCol w:w="1877"/>
            <w:gridCol w:w="1877"/>
            <w:gridCol w:w="2314"/>
            <w:gridCol w:w="2314"/>
            <w:gridCol w:w="2058"/>
          </w:tblGrid>
        </w:tblGridChange>
      </w:tblGrid>
      <w:tr>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단군 왕검</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주몽(동명성왕)</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박혁거세</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광개토대왕</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을지 문덕</w:t>
            </w:r>
            <w:r w:rsidDel="00000000" w:rsidR="00000000" w:rsidRPr="00000000">
              <w:rPr>
                <w:rtl w:val="0"/>
              </w:rPr>
            </w:r>
          </w:p>
        </w:tc>
      </w:tr>
      <w:tr>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원효대사</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선덕여왕</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최충(고려)</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이성계</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세종대왕</w:t>
            </w:r>
            <w:r w:rsidDel="00000000" w:rsidR="00000000" w:rsidRPr="00000000">
              <w:rPr>
                <w:rtl w:val="0"/>
              </w:rPr>
            </w:r>
          </w:p>
        </w:tc>
      </w:tr>
      <w:tr>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(퇴계) 이 황</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(율곡) 이 이</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김정호(지도)</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장영실</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신사임당</w:t>
            </w:r>
            <w:r w:rsidDel="00000000" w:rsidR="00000000" w:rsidRPr="00000000">
              <w:rPr>
                <w:rtl w:val="0"/>
              </w:rPr>
            </w:r>
          </w:p>
        </w:tc>
      </w:tr>
      <w:tr>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이순신</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김흥도</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허준(동의보감)</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최제우(동학)</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흥선대원군</w:t>
            </w:r>
            <w:r w:rsidDel="00000000" w:rsidR="00000000" w:rsidRPr="00000000">
              <w:rPr>
                <w:rtl w:val="0"/>
              </w:rPr>
            </w:r>
          </w:p>
        </w:tc>
      </w:tr>
      <w:tr>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명성황후</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유관순</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(도산) 안창호</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이승만(대통령)</w:t>
            </w:r>
            <w:r w:rsidDel="00000000" w:rsidR="00000000" w:rsidRPr="00000000">
              <w:rPr>
                <w:rtl w:val="0"/>
              </w:rPr>
            </w:r>
          </w:p>
        </w:tc>
        <w:tc>
          <w:tcPr/>
          <w:p w:rsidR="00000000" w:rsidDel="00000000" w:rsidP="00000000" w:rsidRDefault="00000000" w:rsidRPr="00000000">
            <w:pPr>
              <w:pBdr/>
              <w:contextualSpacing w:val="0"/>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안중근(의사)</w:t>
            </w:r>
            <w:r w:rsidDel="00000000" w:rsidR="00000000" w:rsidRPr="00000000">
              <w:rPr>
                <w:rtl w:val="0"/>
              </w:rPr>
            </w:r>
          </w:p>
        </w:tc>
      </w:tr>
    </w:tbl>
    <w:p w:rsidR="00000000" w:rsidDel="00000000" w:rsidP="00000000" w:rsidRDefault="00000000" w:rsidRPr="00000000">
      <w:pPr>
        <w:pBd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b w:val="1"/>
          <w:sz w:val="32"/>
          <w:szCs w:val="32"/>
          <w:vertAlign w:val="baseline"/>
          <w:rtl w:val="0"/>
        </w:rPr>
        <w:t xml:space="preserve">Please include these pictures in color(Full page printout)</w:t>
      </w:r>
      <w:r w:rsidDel="00000000" w:rsidR="00000000" w:rsidRPr="00000000">
        <w:rPr>
          <w:rtl w:val="0"/>
        </w:rPr>
      </w:r>
    </w:p>
    <w:tbl>
      <w:tblPr>
        <w:tblStyle w:val="Table2"/>
        <w:bidiVisual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8"/>
        <w:gridCol w:w="2074"/>
        <w:gridCol w:w="2074"/>
        <w:gridCol w:w="2040"/>
        <w:gridCol w:w="2314"/>
        <w:tblGridChange w:id="0">
          <w:tblGrid>
            <w:gridCol w:w="1938"/>
            <w:gridCol w:w="2074"/>
            <w:gridCol w:w="2074"/>
            <w:gridCol w:w="2040"/>
            <w:gridCol w:w="2314"/>
          </w:tblGrid>
        </w:tblGridChange>
      </w:tblGrid>
      <w:tr>
        <w:tc>
          <w:tcPr/>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거북선</w:t>
            </w:r>
            <w:r w:rsidDel="00000000" w:rsidR="00000000" w:rsidRPr="00000000">
              <w:rPr>
                <w:rtl w:val="0"/>
              </w:rPr>
            </w:r>
          </w:p>
        </w:tc>
        <w:tc>
          <w:tcPr/>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첨성대(경주)</w:t>
            </w:r>
            <w:r w:rsidDel="00000000" w:rsidR="00000000" w:rsidRPr="00000000">
              <w:rPr>
                <w:rtl w:val="0"/>
              </w:rPr>
            </w:r>
          </w:p>
        </w:tc>
        <w:tc>
          <w:tcPr/>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불국사(경주)</w:t>
            </w:r>
            <w:r w:rsidDel="00000000" w:rsidR="00000000" w:rsidRPr="00000000">
              <w:rPr>
                <w:rtl w:val="0"/>
              </w:rPr>
            </w:r>
          </w:p>
        </w:tc>
        <w:tc>
          <w:tcPr/>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석굴암 본존불상</w:t>
            </w:r>
            <w:r w:rsidDel="00000000" w:rsidR="00000000" w:rsidRPr="00000000">
              <w:rPr>
                <w:rtl w:val="0"/>
              </w:rPr>
            </w:r>
          </w:p>
        </w:tc>
        <w:tc>
          <w:tcPr/>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불국사 다보탑</w:t>
            </w:r>
            <w:r w:rsidDel="00000000" w:rsidR="00000000" w:rsidRPr="00000000">
              <w:rPr>
                <w:rtl w:val="0"/>
              </w:rPr>
            </w:r>
          </w:p>
        </w:tc>
      </w:tr>
      <w:tr>
        <w:tc>
          <w:tcPr/>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청자 상감 운학문 매병</w:t>
            </w:r>
            <w:r w:rsidDel="00000000" w:rsidR="00000000" w:rsidRPr="00000000">
              <w:rPr>
                <w:rtl w:val="0"/>
              </w:rPr>
            </w:r>
          </w:p>
        </w:tc>
        <w:tc>
          <w:tcPr/>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세종 대왕 영정</w:t>
            </w:r>
            <w:r w:rsidDel="00000000" w:rsidR="00000000" w:rsidRPr="00000000">
              <w:rPr>
                <w:rtl w:val="0"/>
              </w:rPr>
            </w:r>
          </w:p>
        </w:tc>
        <w:tc>
          <w:tcPr/>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경복궁 경회루</w:t>
            </w:r>
            <w:r w:rsidDel="00000000" w:rsidR="00000000" w:rsidRPr="00000000">
              <w:rPr>
                <w:rtl w:val="0"/>
              </w:rPr>
            </w:r>
          </w:p>
        </w:tc>
        <w:tc>
          <w:tcPr/>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신사임당의 초충도 (한가지)</w:t>
            </w:r>
            <w:r w:rsidDel="00000000" w:rsidR="00000000" w:rsidRPr="00000000">
              <w:rPr>
                <w:rtl w:val="0"/>
              </w:rPr>
            </w:r>
          </w:p>
        </w:tc>
        <w:tc>
          <w:tcPr/>
          <w:p w:rsidR="00000000" w:rsidDel="00000000" w:rsidP="00000000" w:rsidRDefault="00000000" w:rsidRPr="00000000">
            <w:pPr>
              <w:pBdr/>
              <w:contextualSpacing w:val="0"/>
              <w:jc w:val="center"/>
              <w:rPr>
                <w:b w:val="0"/>
                <w:sz w:val="32"/>
                <w:szCs w:val="32"/>
                <w:vertAlign w:val="baseline"/>
              </w:rPr>
            </w:pPr>
            <w:r w:rsidDel="00000000" w:rsidR="00000000" w:rsidRPr="00000000">
              <w:rPr>
                <w:rFonts w:ascii="Gungsuh" w:cs="Gungsuh" w:eastAsia="Gungsuh" w:hAnsi="Gungsuh"/>
                <w:b w:val="1"/>
                <w:sz w:val="32"/>
                <w:szCs w:val="32"/>
                <w:vertAlign w:val="baseline"/>
                <w:rtl w:val="0"/>
              </w:rPr>
              <w:t xml:space="preserve">신윤복의 풍속화(한가지)</w:t>
            </w:r>
            <w:r w:rsidDel="00000000" w:rsidR="00000000" w:rsidRPr="00000000">
              <w:rPr>
                <w:rtl w:val="0"/>
              </w:rPr>
            </w:r>
          </w:p>
        </w:tc>
      </w:tr>
    </w:tbl>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
        </w:numPr>
        <w:pBdr/>
        <w:tabs>
          <w:tab w:val="left" w:pos="4380"/>
        </w:tabs>
        <w:ind w:left="4785" w:hanging="405"/>
        <w:rPr>
          <w:b w:val="0"/>
          <w:sz w:val="40"/>
          <w:szCs w:val="40"/>
        </w:rPr>
      </w:pPr>
      <w:r w:rsidDel="00000000" w:rsidR="00000000" w:rsidRPr="00000000">
        <w:rPr>
          <w:rFonts w:ascii="Gungsuh" w:cs="Gungsuh" w:eastAsia="Gungsuh" w:hAnsi="Gungsuh"/>
          <w:b w:val="1"/>
          <w:sz w:val="40"/>
          <w:szCs w:val="40"/>
          <w:vertAlign w:val="baseline"/>
          <w:rtl w:val="0"/>
        </w:rPr>
        <w:t xml:space="preserve">단군왕검</w:t>
      </w:r>
      <w:r w:rsidDel="00000000" w:rsidR="00000000" w:rsidRPr="00000000">
        <w:rPr>
          <w:rtl w:val="0"/>
        </w:rPr>
      </w:r>
    </w:p>
    <w:p w:rsidR="00000000" w:rsidDel="00000000" w:rsidP="00000000" w:rsidRDefault="00000000" w:rsidRPr="00000000">
      <w:pPr>
        <w:pBdr/>
        <w:tabs>
          <w:tab w:val="left" w:pos="4380"/>
        </w:tabs>
        <w:contextualSpacing w:val="0"/>
        <w:rPr>
          <w:b w:val="0"/>
          <w:sz w:val="40"/>
          <w:szCs w:val="40"/>
          <w:vertAlign w:val="baseline"/>
        </w:rPr>
      </w:pPr>
      <w:r w:rsidDel="00000000" w:rsidR="00000000" w:rsidRPr="00000000">
        <w:rPr>
          <w:rtl w:val="0"/>
        </w:rPr>
      </w:r>
    </w:p>
    <w:p w:rsidR="00000000" w:rsidDel="00000000" w:rsidP="00000000" w:rsidRDefault="00000000" w:rsidRPr="00000000">
      <w:pPr>
        <w:pBdr/>
        <w:tabs>
          <w:tab w:val="left" w:pos="4380"/>
        </w:tabs>
        <w:contextualSpacing w:val="0"/>
        <w:rPr>
          <w:b w:val="0"/>
          <w:sz w:val="40"/>
          <w:szCs w:val="40"/>
          <w:vertAlign w:val="baseline"/>
        </w:rPr>
      </w:pPr>
      <w:r w:rsidDel="00000000" w:rsidR="00000000" w:rsidRPr="00000000">
        <w:rPr>
          <w:rtl w:val="0"/>
        </w:rPr>
      </w:r>
    </w:p>
    <w:p w:rsidR="00000000" w:rsidDel="00000000" w:rsidP="00000000" w:rsidRDefault="00000000" w:rsidRPr="00000000">
      <w:pPr>
        <w:pBdr/>
        <w:tabs>
          <w:tab w:val="left" w:pos="4380"/>
        </w:tabs>
        <w:spacing w:line="360" w:lineRule="auto"/>
        <w:contextualSpacing w:val="0"/>
        <w:rPr>
          <w:vertAlign w:val="baseline"/>
        </w:rPr>
      </w:pPr>
      <w:r w:rsidDel="00000000" w:rsidR="00000000" w:rsidRPr="00000000">
        <w:rPr>
          <w:rFonts w:ascii="Gungsuh" w:cs="Gungsuh" w:eastAsia="Gungsuh" w:hAnsi="Gungsuh"/>
          <w:u w:val="single"/>
          <w:vertAlign w:val="baseline"/>
          <w:rtl w:val="0"/>
        </w:rPr>
        <w:t xml:space="preserve">단군은 우리 나라에 최초로 고조선이라는 이름의 나라를 세운 분으로 단군 왕검이라 불린다.</w:t>
      </w:r>
      <w:r w:rsidDel="00000000" w:rsidR="00000000" w:rsidRPr="00000000">
        <w:rPr>
          <w:rFonts w:ascii="Gungsuh" w:cs="Gungsuh" w:eastAsia="Gungsuh" w:hAnsi="Gungsuh"/>
          <w:vertAlign w:val="baseline"/>
          <w:rtl w:val="0"/>
        </w:rPr>
        <w:t xml:space="preserve"> </w:t>
        <w:br w:type="textWrapping"/>
        <w:t xml:space="preserve">우리 민족의 시조인 단군 왕검은 천제인 환인의 손자이며, 환웅의 아들로 기원전 2333년 아사달에 도읍을 정하고 단군조선을 개국하여 1500년 동안 나라를 다스린 후 산신이 되었다. </w:t>
        <w:br w:type="textWrapping"/>
        <w:t xml:space="preserve">고조선과 단군에 관한 최초의 기록으로는 중국의 '위서'와 우리 나라의 '삼국 유사'를 들 수 있다. </w:t>
        <w:br w:type="textWrapping"/>
        <w:t xml:space="preserve">단군을 신앙의 대상으로 삼아 종교로 발전한 것이 대종교이며, 건국 이념인 홍익 인간은 오늘날 우리 나라 교육의 기본 정신이 되고 있다</w:t>
      </w:r>
    </w:p>
    <w:p w:rsidR="00000000" w:rsidDel="00000000" w:rsidP="00000000" w:rsidRDefault="00000000" w:rsidRPr="00000000">
      <w:pPr>
        <w:pBdr/>
        <w:tabs>
          <w:tab w:val="left" w:pos="4380"/>
        </w:tabs>
        <w:spacing w:line="360" w:lineRule="auto"/>
        <w:contextualSpacing w:val="0"/>
        <w:rPr>
          <w:b w:val="0"/>
          <w:sz w:val="40"/>
          <w:szCs w:val="40"/>
          <w:vertAlign w:val="baseline"/>
        </w:rPr>
      </w:pPr>
      <w:r w:rsidDel="00000000" w:rsidR="00000000" w:rsidRPr="00000000">
        <w:rPr>
          <w:rtl w:val="0"/>
        </w:rPr>
      </w:r>
    </w:p>
    <w:p w:rsidR="00000000" w:rsidDel="00000000" w:rsidP="00000000" w:rsidRDefault="00000000" w:rsidRPr="00000000">
      <w:pPr>
        <w:pBdr/>
        <w:spacing w:line="360" w:lineRule="auto"/>
        <w:contextualSpacing w:val="0"/>
        <w:rPr>
          <w:sz w:val="40"/>
          <w:szCs w:val="40"/>
          <w:vertAlign w:val="baseline"/>
        </w:rPr>
      </w:pPr>
      <w:r w:rsidDel="00000000" w:rsidR="00000000" w:rsidRPr="00000000">
        <w:rPr>
          <w:rFonts w:ascii="Gungsuh" w:cs="Gungsuh" w:eastAsia="Gungsuh" w:hAnsi="Gungsuh"/>
          <w:vertAlign w:val="baseline"/>
          <w:rtl w:val="0"/>
        </w:rPr>
        <w:t xml:space="preserve">하늘의 임금인 환인은 널리 인간을 이롭게 한다는 '홍익인간' 의 정신을 우리 나라 땅에 펴기 위해 그의 아들 환웅을 땅으로 내려보냈다. 환웅은 농사를 짓는데 꼭 필요한 바람, 비, 구름을 다스릴 수 있는 부하 3천명을 거느리고 태백산 꼭대기에 닿았다. 환웅은 그 일대를 신성한 마을이란 뜻으로 '신시'라는 이름을 짓고 사람들을 모아 다스렸다. 그리고 인간에게 꼭 필요한 곡식, 생명, 형벌 등 360여 가지를 하나씩 깨우쳐 주었다.그러던 어느날, 사람이 되기를 간절히 원하는 곰과 호랑이가 환웅을 찾아 왔다. 환웅은 곰과 호랑이에게 쑥과 마늘을 주며 이것을 먹고 동굴 속에서 백일을 견디면 사람이 될 수 있을 것이라고 일러주었다. 답답함을 견디지 못한 호랑이는 스무 하루만에 동굴 밖으로 뛰쳐나갔고, 끈질긴 곰만이 마침내 백일만에 사람의 몸인 여자로 태어났다. 환웅은 그녀를 '웅녀'라고 부르고 아내로 맞았는데, 이때에 태어난 아들이 바로 단군이다.</w:t>
      </w:r>
      <w:r w:rsidDel="00000000" w:rsidR="00000000" w:rsidRPr="00000000">
        <w:rPr>
          <w:rtl w:val="0"/>
        </w:rPr>
      </w:r>
    </w:p>
    <w:p w:rsidR="00000000" w:rsidDel="00000000" w:rsidP="00000000" w:rsidRDefault="00000000" w:rsidRPr="00000000">
      <w:pPr>
        <w:pBdr/>
        <w:spacing w:line="360" w:lineRule="auto"/>
        <w:contextualSpacing w:val="0"/>
        <w:rPr>
          <w:sz w:val="40"/>
          <w:szCs w:val="40"/>
          <w:vertAlign w:val="baseline"/>
        </w:rPr>
      </w:pPr>
      <w:r w:rsidDel="00000000" w:rsidR="00000000" w:rsidRPr="00000000">
        <w:rPr>
          <w:rtl w:val="0"/>
        </w:rPr>
      </w:r>
    </w:p>
    <w:p w:rsidR="00000000" w:rsidDel="00000000" w:rsidP="00000000" w:rsidRDefault="00000000" w:rsidRPr="00000000">
      <w:pPr>
        <w:pBdr/>
        <w:spacing w:line="360" w:lineRule="auto"/>
        <w:contextualSpacing w:val="0"/>
        <w:rPr>
          <w:vertAlign w:val="baseline"/>
        </w:rPr>
      </w:pPr>
      <w:r w:rsidDel="00000000" w:rsidR="00000000" w:rsidRPr="00000000">
        <w:rPr>
          <w:rFonts w:ascii="Gungsuh" w:cs="Gungsuh" w:eastAsia="Gungsuh" w:hAnsi="Gungsuh"/>
          <w:vertAlign w:val="baseline"/>
          <w:rtl w:val="0"/>
        </w:rPr>
        <w:t xml:space="preserve">단군은 기원전 2333년에 나라를 만들어 '아사달'에 도읍을 정하고 나라 이름을 '조선' 이라고 했다. 조선의 도읍지인 아사달이란 '고요한 아침의 햇빛 아래에 있는 땅' 이란 뜻으로서, 지금의 북쪽 평양 부근으로 전해지고 있다. 단군은 약 1500년 동안 나라를 다스렸는데, 중국 주나라의 무왕이 기자를 조선왕으로 봉하자 장당경으로 옮겼다가 다시 아사달로 돌아와 산신이 되었다. 그때 단군의 나이가 1908세 였다고 한다. 우리 민족이 어려움을 겪을 때마다 용기와 자신을 불어 넣어 주고 있는 단군의 건국 이야기는 우리 민족의 뿌리로 이어지고 있다.</w:t>
      </w:r>
    </w:p>
    <w:p w:rsidR="00000000" w:rsidDel="00000000" w:rsidP="00000000" w:rsidRDefault="00000000" w:rsidRPr="00000000">
      <w:pPr>
        <w:pBdr/>
        <w:spacing w:line="360" w:lineRule="auto"/>
        <w:contextualSpacing w:val="0"/>
        <w:rPr>
          <w:vertAlign w:val="baseline"/>
        </w:rPr>
      </w:pPr>
      <w:r w:rsidDel="00000000" w:rsidR="00000000" w:rsidRPr="00000000">
        <w:rPr>
          <w:rtl w:val="0"/>
        </w:rPr>
      </w:r>
    </w:p>
    <w:p w:rsidR="00000000" w:rsidDel="00000000" w:rsidP="00000000" w:rsidRDefault="00000000" w:rsidRPr="00000000">
      <w:pPr>
        <w:pBdr/>
        <w:contextualSpacing w:val="0"/>
        <w:rPr>
          <w:sz w:val="40"/>
          <w:szCs w:val="40"/>
          <w:vertAlign w:val="baseline"/>
        </w:rPr>
      </w:pPr>
      <w:r w:rsidDel="00000000" w:rsidR="00000000" w:rsidRPr="00000000">
        <w:rPr>
          <w:rtl w:val="0"/>
        </w:rPr>
      </w:r>
    </w:p>
    <w:sectPr>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785" w:firstLine="4380"/>
      </w:pPr>
      <w:rPr>
        <w:vertAlign w:val="baseline"/>
      </w:rPr>
    </w:lvl>
    <w:lvl w:ilvl="1">
      <w:start w:val="1"/>
      <w:numFmt w:val="lowerLetter"/>
      <w:lvlText w:val="%2."/>
      <w:lvlJc w:val="left"/>
      <w:pPr>
        <w:ind w:left="5460" w:firstLine="5100"/>
      </w:pPr>
      <w:rPr>
        <w:vertAlign w:val="baseline"/>
      </w:rPr>
    </w:lvl>
    <w:lvl w:ilvl="2">
      <w:start w:val="1"/>
      <w:numFmt w:val="lowerRoman"/>
      <w:lvlText w:val="%3."/>
      <w:lvlJc w:val="right"/>
      <w:pPr>
        <w:ind w:left="6180" w:firstLine="6000"/>
      </w:pPr>
      <w:rPr>
        <w:vertAlign w:val="baseline"/>
      </w:rPr>
    </w:lvl>
    <w:lvl w:ilvl="3">
      <w:start w:val="1"/>
      <w:numFmt w:val="decimal"/>
      <w:lvlText w:val="%4."/>
      <w:lvlJc w:val="left"/>
      <w:pPr>
        <w:ind w:left="6900" w:firstLine="6540"/>
      </w:pPr>
      <w:rPr>
        <w:vertAlign w:val="baseline"/>
      </w:rPr>
    </w:lvl>
    <w:lvl w:ilvl="4">
      <w:start w:val="1"/>
      <w:numFmt w:val="lowerLetter"/>
      <w:lvlText w:val="%5."/>
      <w:lvlJc w:val="left"/>
      <w:pPr>
        <w:ind w:left="7620" w:firstLine="7260"/>
      </w:pPr>
      <w:rPr>
        <w:vertAlign w:val="baseline"/>
      </w:rPr>
    </w:lvl>
    <w:lvl w:ilvl="5">
      <w:start w:val="1"/>
      <w:numFmt w:val="lowerRoman"/>
      <w:lvlText w:val="%6."/>
      <w:lvlJc w:val="right"/>
      <w:pPr>
        <w:ind w:left="8340" w:firstLine="8160"/>
      </w:pPr>
      <w:rPr>
        <w:vertAlign w:val="baseline"/>
      </w:rPr>
    </w:lvl>
    <w:lvl w:ilvl="6">
      <w:start w:val="1"/>
      <w:numFmt w:val="decimal"/>
      <w:lvlText w:val="%7."/>
      <w:lvlJc w:val="left"/>
      <w:pPr>
        <w:ind w:left="9060" w:firstLine="8700"/>
      </w:pPr>
      <w:rPr>
        <w:vertAlign w:val="baseline"/>
      </w:rPr>
    </w:lvl>
    <w:lvl w:ilvl="7">
      <w:start w:val="1"/>
      <w:numFmt w:val="lowerLetter"/>
      <w:lvlText w:val="%8."/>
      <w:lvlJc w:val="left"/>
      <w:pPr>
        <w:ind w:left="9780" w:firstLine="9420"/>
      </w:pPr>
      <w:rPr>
        <w:vertAlign w:val="baseline"/>
      </w:rPr>
    </w:lvl>
    <w:lvl w:ilvl="8">
      <w:start w:val="1"/>
      <w:numFmt w:val="lowerRoman"/>
      <w:lvlText w:val="%9."/>
      <w:lvlJc w:val="right"/>
      <w:pPr>
        <w:ind w:left="10500" w:firstLine="103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6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